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160D5" w14:textId="77777777" w:rsidR="002C5744" w:rsidRPr="002C5744" w:rsidRDefault="009C6431" w:rsidP="002C5744">
      <w:pPr>
        <w:widowControl/>
        <w:jc w:val="center"/>
        <w:rPr>
          <w:rFonts w:ascii="宋体" w:eastAsia="宋体" w:hAnsi="宋体" w:cs="宋体"/>
          <w:color w:val="646464"/>
          <w:kern w:val="0"/>
          <w:sz w:val="36"/>
          <w:szCs w:val="36"/>
        </w:rPr>
      </w:pPr>
      <w:r w:rsidRPr="002C5744">
        <w:rPr>
          <w:rFonts w:ascii="宋体" w:eastAsia="宋体" w:hAnsi="宋体" w:cs="宋体"/>
          <w:color w:val="646464"/>
          <w:kern w:val="0"/>
          <w:sz w:val="36"/>
          <w:szCs w:val="36"/>
        </w:rPr>
        <w:t>合肥学院学生综合素质测评办法（修订）</w:t>
      </w:r>
    </w:p>
    <w:p w14:paraId="3DD7C107" w14:textId="1A5A2E5D" w:rsidR="009C6431" w:rsidRPr="002C5744" w:rsidRDefault="009C6431" w:rsidP="002C5744">
      <w:pPr>
        <w:widowControl/>
        <w:jc w:val="center"/>
        <w:rPr>
          <w:rFonts w:ascii="宋体" w:eastAsia="宋体" w:hAnsi="宋体" w:cs="宋体"/>
          <w:color w:val="646464"/>
          <w:kern w:val="0"/>
          <w:sz w:val="30"/>
          <w:szCs w:val="30"/>
        </w:rPr>
      </w:pPr>
      <w:r w:rsidRPr="002C5744">
        <w:rPr>
          <w:rFonts w:ascii="宋体" w:eastAsia="宋体" w:hAnsi="宋体" w:cs="宋体"/>
          <w:color w:val="646464"/>
          <w:kern w:val="0"/>
          <w:sz w:val="30"/>
          <w:szCs w:val="30"/>
        </w:rPr>
        <w:t>（院行政〔2017〕218号）</w:t>
      </w:r>
    </w:p>
    <w:p w14:paraId="41A7798E" w14:textId="2A1D371B" w:rsidR="009C6431" w:rsidRPr="009C6431" w:rsidRDefault="009C6431" w:rsidP="002C5744">
      <w:pPr>
        <w:widowControl/>
        <w:spacing w:before="100" w:beforeAutospacing="1" w:after="100" w:afterAutospacing="1" w:line="480" w:lineRule="atLeast"/>
        <w:ind w:firstLineChars="200"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为进一步贯彻《中共中央国务院关于深化教育改革全面推进素质教育的决定》及《国家中长期教育改革发展规划纲要》精神，切实改进和加强学生的思想政治教育工作，促进学生德、智、体、美全面发展，培养适应时代发展要求的高素质应用型人才，根据《普通高等学校学生管理规定》，结合我校实际情况，制定本办法。</w:t>
      </w:r>
    </w:p>
    <w:p w14:paraId="50EF2543" w14:textId="2A88055E" w:rsidR="009C6431" w:rsidRPr="009C6431" w:rsidRDefault="009C6431" w:rsidP="009C6431">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第一章</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综合素质测评执行程序</w:t>
      </w:r>
    </w:p>
    <w:p w14:paraId="01754BAB" w14:textId="3F429FCB"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第一条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测评工作以班级或专业为单位，每学年测评一次，由辅导员或班主任组织实施。组织开展评比前应成立7人测评工作小组，班长、团支部书记为测评工作小组当然成员，其它成员由民主选举产生的学生代表组成（非学生干部成员不少于3人）。</w:t>
      </w:r>
    </w:p>
    <w:p w14:paraId="0BE487D0" w14:textId="79F914DF"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第二条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测评工作小组对照学生自测结果，根据班级日志（专人负责、定期公布）记录及其它相关材料，依照本办法计分、加减分规定，计算出每位学生的德育、智育、体育、能力积分和总积分。</w:t>
      </w:r>
    </w:p>
    <w:p w14:paraId="593ADBE0"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测评流程如下：学生自测——测评工作小组打分——辅导员或班主任复核——院（系）党组织领导审定——院（系）内公示无异议——学生处审核、公示、存档。</w:t>
      </w:r>
    </w:p>
    <w:p w14:paraId="42121740" w14:textId="63A29EF4"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第三条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根据综合</w:t>
      </w:r>
      <w:proofErr w:type="gramStart"/>
      <w:r w:rsidRPr="009C6431">
        <w:rPr>
          <w:rFonts w:ascii="方正仿宋_gbk" w:eastAsia="方正仿宋_gbk" w:hAnsi="宋体" w:cs="宋体" w:hint="eastAsia"/>
          <w:color w:val="646464"/>
          <w:kern w:val="0"/>
          <w:sz w:val="30"/>
          <w:szCs w:val="30"/>
        </w:rPr>
        <w:t>测评总</w:t>
      </w:r>
      <w:proofErr w:type="gramEnd"/>
      <w:r w:rsidRPr="009C6431">
        <w:rPr>
          <w:rFonts w:ascii="方正仿宋_gbk" w:eastAsia="方正仿宋_gbk" w:hAnsi="宋体" w:cs="宋体" w:hint="eastAsia"/>
          <w:color w:val="646464"/>
          <w:kern w:val="0"/>
          <w:sz w:val="30"/>
          <w:szCs w:val="30"/>
        </w:rPr>
        <w:t>积分排列名次，填写《合肥学院学生综合素质测评一览表》，由院（系）党组织领导对测评结果进行审定，向学生公示无异议后报学生处审核、公示、存档。</w:t>
      </w:r>
    </w:p>
    <w:p w14:paraId="4B12BF93" w14:textId="70B8DEDD" w:rsidR="009C6431" w:rsidRPr="009C6431" w:rsidRDefault="009C6431" w:rsidP="009C6431">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第二章</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综合素质测评项目及权重</w:t>
      </w:r>
    </w:p>
    <w:p w14:paraId="294C55A0" w14:textId="7F4AB785"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第四条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综合</w:t>
      </w:r>
      <w:proofErr w:type="gramStart"/>
      <w:r w:rsidRPr="009C6431">
        <w:rPr>
          <w:rFonts w:ascii="方正仿宋_gbk" w:eastAsia="方正仿宋_gbk" w:hAnsi="宋体" w:cs="宋体" w:hint="eastAsia"/>
          <w:color w:val="646464"/>
          <w:kern w:val="0"/>
          <w:sz w:val="30"/>
          <w:szCs w:val="30"/>
        </w:rPr>
        <w:t>测评总</w:t>
      </w:r>
      <w:proofErr w:type="gramEnd"/>
      <w:r w:rsidRPr="009C6431">
        <w:rPr>
          <w:rFonts w:ascii="方正仿宋_gbk" w:eastAsia="方正仿宋_gbk" w:hAnsi="宋体" w:cs="宋体" w:hint="eastAsia"/>
          <w:color w:val="646464"/>
          <w:kern w:val="0"/>
          <w:sz w:val="30"/>
          <w:szCs w:val="30"/>
        </w:rPr>
        <w:t>积分=德育素质积分×20%十智育素质积分×55％+体育素质积分×5％+能力素质积分×20％。</w:t>
      </w:r>
    </w:p>
    <w:p w14:paraId="707DB230" w14:textId="706F779A"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第五条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每个单项上限100分，超过100分按100分算。</w:t>
      </w:r>
    </w:p>
    <w:p w14:paraId="2129DE31" w14:textId="7F4C4CBF" w:rsidR="009C6431" w:rsidRPr="009C6431" w:rsidRDefault="009C6431" w:rsidP="009C6431">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第三章</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综合素质测评的内容及评分标准</w:t>
      </w:r>
    </w:p>
    <w:p w14:paraId="5E3DAFED" w14:textId="2D293AB1"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第六条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德育素质（占总积分20%）</w:t>
      </w:r>
    </w:p>
    <w:p w14:paraId="7F9304CA"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（一）主要从思想政治表现、社会公德意识、集体观念意识、遵守法律校纪、创新创业情况、参与社会实践、廉洁守信情况等方面进行测评，建立平时行为考核记录。</w:t>
      </w:r>
    </w:p>
    <w:p w14:paraId="462BB69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（二）每位学生基本分为60分，在平时行为考核记录的基础上，按照下列标准加分或减分，以累计结果作为学生德育素质测评的成绩。</w:t>
      </w:r>
    </w:p>
    <w:p w14:paraId="1608866A"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1.在期末考试</w:t>
      </w:r>
      <w:proofErr w:type="gramStart"/>
      <w:r w:rsidRPr="009C6431">
        <w:rPr>
          <w:rFonts w:ascii="方正仿宋_gbk" w:eastAsia="方正仿宋_gbk" w:hAnsi="宋体" w:cs="宋体" w:hint="eastAsia"/>
          <w:color w:val="646464"/>
          <w:kern w:val="0"/>
          <w:sz w:val="30"/>
          <w:szCs w:val="30"/>
        </w:rPr>
        <w:t>周统一</w:t>
      </w:r>
      <w:proofErr w:type="gramEnd"/>
      <w:r w:rsidRPr="009C6431">
        <w:rPr>
          <w:rFonts w:ascii="方正仿宋_gbk" w:eastAsia="方正仿宋_gbk" w:hAnsi="宋体" w:cs="宋体" w:hint="eastAsia"/>
          <w:color w:val="646464"/>
          <w:kern w:val="0"/>
          <w:sz w:val="30"/>
          <w:szCs w:val="30"/>
        </w:rPr>
        <w:t>安排新生《学生手册》考试，成绩优秀加5分，及格不加分，不及格减2分；</w:t>
      </w:r>
    </w:p>
    <w:p w14:paraId="601955E4"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2.新生军训被评为优秀学员加5分；</w:t>
      </w:r>
    </w:p>
    <w:p w14:paraId="4700ED4F"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3.被评为所属院（系）文明寝室成员每人加</w:t>
      </w:r>
      <w:r w:rsidRPr="009C6431">
        <w:rPr>
          <w:rFonts w:ascii="方正仿宋_gbk" w:eastAsia="方正仿宋_gbk" w:hAnsi="宋体" w:cs="宋体" w:hint="eastAsia"/>
          <w:color w:val="646464"/>
          <w:kern w:val="0"/>
          <w:sz w:val="30"/>
          <w:szCs w:val="30"/>
        </w:rPr>
        <w:t> </w:t>
      </w:r>
      <w:r w:rsidRPr="009C6431">
        <w:rPr>
          <w:rFonts w:ascii="方正仿宋_gbk" w:eastAsia="方正仿宋_gbk" w:hAnsi="宋体" w:cs="宋体" w:hint="eastAsia"/>
          <w:color w:val="646464"/>
          <w:kern w:val="0"/>
          <w:sz w:val="30"/>
          <w:szCs w:val="30"/>
        </w:rPr>
        <w:t>2分，寝室长加 3分，被评为校级文明寝室成员每人加</w:t>
      </w:r>
      <w:r w:rsidRPr="009C6431">
        <w:rPr>
          <w:rFonts w:ascii="方正仿宋_gbk" w:eastAsia="方正仿宋_gbk" w:hAnsi="宋体" w:cs="宋体" w:hint="eastAsia"/>
          <w:color w:val="646464"/>
          <w:kern w:val="0"/>
          <w:sz w:val="30"/>
          <w:szCs w:val="30"/>
        </w:rPr>
        <w:t> </w:t>
      </w:r>
      <w:r w:rsidRPr="009C6431">
        <w:rPr>
          <w:rFonts w:ascii="方正仿宋_gbk" w:eastAsia="方正仿宋_gbk" w:hAnsi="宋体" w:cs="宋体" w:hint="eastAsia"/>
          <w:color w:val="646464"/>
          <w:kern w:val="0"/>
          <w:sz w:val="30"/>
          <w:szCs w:val="30"/>
        </w:rPr>
        <w:t>3分，寝室长加 5分，</w:t>
      </w:r>
      <w:proofErr w:type="gramStart"/>
      <w:r w:rsidRPr="009C6431">
        <w:rPr>
          <w:rFonts w:ascii="方正仿宋_gbk" w:eastAsia="方正仿宋_gbk" w:hAnsi="宋体" w:cs="宋体" w:hint="eastAsia"/>
          <w:color w:val="646464"/>
          <w:kern w:val="0"/>
          <w:sz w:val="30"/>
          <w:szCs w:val="30"/>
        </w:rPr>
        <w:t>不</w:t>
      </w:r>
      <w:proofErr w:type="gramEnd"/>
      <w:r w:rsidRPr="009C6431">
        <w:rPr>
          <w:rFonts w:ascii="方正仿宋_gbk" w:eastAsia="方正仿宋_gbk" w:hAnsi="宋体" w:cs="宋体" w:hint="eastAsia"/>
          <w:color w:val="646464"/>
          <w:kern w:val="0"/>
          <w:sz w:val="30"/>
          <w:szCs w:val="30"/>
        </w:rPr>
        <w:t>累计加分；</w:t>
      </w:r>
    </w:p>
    <w:p w14:paraId="099CD59B"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4.受所属院（系）通报表扬加</w:t>
      </w:r>
      <w:r w:rsidRPr="009C6431">
        <w:rPr>
          <w:rFonts w:ascii="方正仿宋_gbk" w:eastAsia="方正仿宋_gbk" w:hAnsi="宋体" w:cs="宋体" w:hint="eastAsia"/>
          <w:color w:val="646464"/>
          <w:kern w:val="0"/>
          <w:sz w:val="30"/>
          <w:szCs w:val="30"/>
        </w:rPr>
        <w:t> </w:t>
      </w:r>
      <w:r w:rsidRPr="009C6431">
        <w:rPr>
          <w:rFonts w:ascii="方正仿宋_gbk" w:eastAsia="方正仿宋_gbk" w:hAnsi="宋体" w:cs="宋体" w:hint="eastAsia"/>
          <w:color w:val="646464"/>
          <w:kern w:val="0"/>
          <w:sz w:val="30"/>
          <w:szCs w:val="30"/>
        </w:rPr>
        <w:t>3分，受校级通报表扬加</w:t>
      </w:r>
      <w:r w:rsidRPr="009C6431">
        <w:rPr>
          <w:rFonts w:ascii="方正仿宋_gbk" w:eastAsia="方正仿宋_gbk" w:hAnsi="宋体" w:cs="宋体" w:hint="eastAsia"/>
          <w:color w:val="646464"/>
          <w:kern w:val="0"/>
          <w:sz w:val="30"/>
          <w:szCs w:val="30"/>
        </w:rPr>
        <w:t> </w:t>
      </w:r>
      <w:r w:rsidRPr="009C6431">
        <w:rPr>
          <w:rFonts w:ascii="方正仿宋_gbk" w:eastAsia="方正仿宋_gbk" w:hAnsi="宋体" w:cs="宋体" w:hint="eastAsia"/>
          <w:color w:val="646464"/>
          <w:kern w:val="0"/>
          <w:sz w:val="30"/>
          <w:szCs w:val="30"/>
        </w:rPr>
        <w:t>5分</w:t>
      </w:r>
      <w:proofErr w:type="gramStart"/>
      <w:r w:rsidRPr="009C6431">
        <w:rPr>
          <w:rFonts w:ascii="方正仿宋_gbk" w:eastAsia="方正仿宋_gbk" w:hAnsi="宋体" w:cs="宋体" w:hint="eastAsia"/>
          <w:color w:val="646464"/>
          <w:kern w:val="0"/>
          <w:sz w:val="30"/>
          <w:szCs w:val="30"/>
        </w:rPr>
        <w:t>不</w:t>
      </w:r>
      <w:proofErr w:type="gramEnd"/>
      <w:r w:rsidRPr="009C6431">
        <w:rPr>
          <w:rFonts w:ascii="方正仿宋_gbk" w:eastAsia="方正仿宋_gbk" w:hAnsi="宋体" w:cs="宋体" w:hint="eastAsia"/>
          <w:color w:val="646464"/>
          <w:kern w:val="0"/>
          <w:sz w:val="30"/>
          <w:szCs w:val="30"/>
        </w:rPr>
        <w:t>累计加分；</w:t>
      </w:r>
    </w:p>
    <w:p w14:paraId="60BB4FFB"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5.拾金不昧，见义勇为，积极参加社会公益活动加5分，表现特别突出经院（系）或学生处表彰的加10分。</w:t>
      </w:r>
    </w:p>
    <w:p w14:paraId="0CF844A0"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6.酗酒、在公共场合抽烟、乱扔烟蒂每次减5分；</w:t>
      </w:r>
    </w:p>
    <w:p w14:paraId="2B6D6BF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7.无故不参加集体活动，每次减1~3分；</w:t>
      </w:r>
    </w:p>
    <w:p w14:paraId="1FD2D0C6"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8.在寝室卫生检查综合评比中成绩低于本系宿舍排名15%的寝室成员减 3分，</w:t>
      </w:r>
      <w:proofErr w:type="gramStart"/>
      <w:r w:rsidRPr="009C6431">
        <w:rPr>
          <w:rFonts w:ascii="方正仿宋_gbk" w:eastAsia="方正仿宋_gbk" w:hAnsi="宋体" w:cs="宋体" w:hint="eastAsia"/>
          <w:color w:val="646464"/>
          <w:kern w:val="0"/>
          <w:sz w:val="30"/>
          <w:szCs w:val="30"/>
        </w:rPr>
        <w:t>寝室长减</w:t>
      </w:r>
      <w:proofErr w:type="gramEnd"/>
      <w:r w:rsidRPr="009C6431">
        <w:rPr>
          <w:rFonts w:ascii="方正仿宋_gbk" w:eastAsia="方正仿宋_gbk" w:hAnsi="宋体" w:cs="宋体" w:hint="eastAsia"/>
          <w:color w:val="646464"/>
          <w:kern w:val="0"/>
          <w:sz w:val="30"/>
          <w:szCs w:val="30"/>
        </w:rPr>
        <w:t xml:space="preserve"> 5分； </w:t>
      </w:r>
    </w:p>
    <w:p w14:paraId="759FF5B2"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9.故意损坏公物除照价赔偿接受校级处理通报，在测评中减5分，浪费水电、粮食者减5分；</w:t>
      </w:r>
    </w:p>
    <w:p w14:paraId="14A1AF98"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10.在寝室点蜡烛，烧酒精炉、使用违规电器每发现一次全体成员减10分；发现晚归一次减5分；发现喝酒一次减5分；在寝室打麻将等赌博行为除校级处分外一次减10分；</w:t>
      </w:r>
    </w:p>
    <w:p w14:paraId="19DA0C80"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11.旷课</w:t>
      </w:r>
      <w:proofErr w:type="gramStart"/>
      <w:r w:rsidRPr="009C6431">
        <w:rPr>
          <w:rFonts w:ascii="方正仿宋_gbk" w:eastAsia="方正仿宋_gbk" w:hAnsi="宋体" w:cs="宋体" w:hint="eastAsia"/>
          <w:color w:val="646464"/>
          <w:kern w:val="0"/>
          <w:sz w:val="30"/>
          <w:szCs w:val="30"/>
        </w:rPr>
        <w:t>一</w:t>
      </w:r>
      <w:proofErr w:type="gramEnd"/>
      <w:r w:rsidRPr="009C6431">
        <w:rPr>
          <w:rFonts w:ascii="方正仿宋_gbk" w:eastAsia="方正仿宋_gbk" w:hAnsi="宋体" w:cs="宋体" w:hint="eastAsia"/>
          <w:color w:val="646464"/>
          <w:kern w:val="0"/>
          <w:sz w:val="30"/>
          <w:szCs w:val="30"/>
        </w:rPr>
        <w:t>节减2分，迟到或早退三次累积算一节旷课；</w:t>
      </w:r>
    </w:p>
    <w:p w14:paraId="5D1E396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12.违反校纪校规减分因素：通报批评（5分）、警告（10分）、严重警告（15分）、记过（20分）、留校察看处分者（25分）；</w:t>
      </w:r>
      <w:proofErr w:type="gramStart"/>
      <w:r w:rsidRPr="009C6431">
        <w:rPr>
          <w:rFonts w:ascii="方正仿宋_gbk" w:eastAsia="方正仿宋_gbk" w:hAnsi="宋体" w:cs="宋体" w:hint="eastAsia"/>
          <w:color w:val="646464"/>
          <w:kern w:val="0"/>
          <w:sz w:val="30"/>
          <w:szCs w:val="30"/>
        </w:rPr>
        <w:t>违反团纪</w:t>
      </w:r>
      <w:proofErr w:type="gramEnd"/>
      <w:r w:rsidRPr="009C6431">
        <w:rPr>
          <w:rFonts w:ascii="方正仿宋_gbk" w:eastAsia="方正仿宋_gbk" w:hAnsi="宋体" w:cs="宋体" w:hint="eastAsia"/>
          <w:color w:val="646464"/>
          <w:kern w:val="0"/>
          <w:sz w:val="30"/>
          <w:szCs w:val="30"/>
        </w:rPr>
        <w:t>减分因素：警告（5分）、严重警告（10分）、撤销团内职务（15分）、留团察看（20分）、开除团籍（25分）；</w:t>
      </w:r>
    </w:p>
    <w:p w14:paraId="6B8D196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13.在测评过程中弄虚作假和舞弊者减10分；</w:t>
      </w:r>
    </w:p>
    <w:p w14:paraId="1F138CD6"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14.从事或参与有损大学生形象、有损社会公德的活动，造成负面影响的，每次减5—10分，涉及违法行为的在测评中实行一票否决；</w:t>
      </w:r>
    </w:p>
    <w:p w14:paraId="4C0EA51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15.无故不缴纳学费者减10分；</w:t>
      </w:r>
    </w:p>
    <w:p w14:paraId="68E12C4A"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16.有考试作弊行为者减20分；</w:t>
      </w:r>
    </w:p>
    <w:p w14:paraId="216CFC29"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17.宣传、从事迷信活动者减15分，违反国家法律法规在校园从事宗教活动的，</w:t>
      </w:r>
      <w:proofErr w:type="gramStart"/>
      <w:r w:rsidRPr="009C6431">
        <w:rPr>
          <w:rFonts w:ascii="方正仿宋_gbk" w:eastAsia="方正仿宋_gbk" w:hAnsi="宋体" w:cs="宋体" w:hint="eastAsia"/>
          <w:color w:val="646464"/>
          <w:kern w:val="0"/>
          <w:sz w:val="30"/>
          <w:szCs w:val="30"/>
        </w:rPr>
        <w:t>除相应</w:t>
      </w:r>
      <w:proofErr w:type="gramEnd"/>
      <w:r w:rsidRPr="009C6431">
        <w:rPr>
          <w:rFonts w:ascii="方正仿宋_gbk" w:eastAsia="方正仿宋_gbk" w:hAnsi="宋体" w:cs="宋体" w:hint="eastAsia"/>
          <w:color w:val="646464"/>
          <w:kern w:val="0"/>
          <w:sz w:val="30"/>
          <w:szCs w:val="30"/>
        </w:rPr>
        <w:t>处分外，在测评中减15分；</w:t>
      </w:r>
    </w:p>
    <w:p w14:paraId="6D126C3C"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18.利用手机、网络等媒体散布传播非法信息，从事非法传销等活动，减10分；</w:t>
      </w:r>
    </w:p>
    <w:p w14:paraId="76CF349A"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19.以上没有列举的其他项目，可根据实际情况由测评小组提请参评同学酌情增减分。</w:t>
      </w:r>
    </w:p>
    <w:p w14:paraId="0621ED10" w14:textId="21BD6328"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第七条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智育素质（占总积分的</w:t>
      </w:r>
      <w:r w:rsidRPr="009C6431">
        <w:rPr>
          <w:rFonts w:ascii="方正仿宋_gbk" w:eastAsia="方正仿宋_gbk" w:hAnsi="宋体" w:cs="宋体" w:hint="eastAsia"/>
          <w:color w:val="646464"/>
          <w:kern w:val="0"/>
          <w:sz w:val="30"/>
          <w:szCs w:val="30"/>
        </w:rPr>
        <w:t> </w:t>
      </w:r>
      <w:r w:rsidRPr="009C6431">
        <w:rPr>
          <w:rFonts w:ascii="方正仿宋_gbk" w:eastAsia="方正仿宋_gbk" w:hAnsi="宋体" w:cs="宋体" w:hint="eastAsia"/>
          <w:color w:val="646464"/>
          <w:kern w:val="0"/>
          <w:sz w:val="30"/>
          <w:szCs w:val="30"/>
        </w:rPr>
        <w:t>55％）</w:t>
      </w:r>
    </w:p>
    <w:p w14:paraId="5E902EB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（一）智育素质主要测评各门课程（考试、考查）成绩，</w:t>
      </w:r>
    </w:p>
    <w:p w14:paraId="5C5C18C3"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计算公式：</w:t>
      </w:r>
    </w:p>
    <w:tbl>
      <w:tblPr>
        <w:tblW w:w="0" w:type="auto"/>
        <w:tblCellMar>
          <w:left w:w="0" w:type="dxa"/>
          <w:right w:w="0" w:type="dxa"/>
        </w:tblCellMar>
        <w:tblLook w:val="04A0" w:firstRow="1" w:lastRow="0" w:firstColumn="1" w:lastColumn="0" w:noHBand="0" w:noVBand="1"/>
      </w:tblPr>
      <w:tblGrid>
        <w:gridCol w:w="1350"/>
        <w:gridCol w:w="3816"/>
      </w:tblGrid>
      <w:tr w:rsidR="009C6431" w:rsidRPr="009C6431" w14:paraId="7860C166" w14:textId="77777777">
        <w:tc>
          <w:tcPr>
            <w:tcW w:w="1350" w:type="dxa"/>
            <w:tcBorders>
              <w:top w:val="nil"/>
              <w:left w:val="nil"/>
              <w:bottom w:val="nil"/>
              <w:right w:val="nil"/>
            </w:tcBorders>
            <w:shd w:val="clear" w:color="auto" w:fill="auto"/>
            <w:vAlign w:val="center"/>
            <w:hideMark/>
          </w:tcPr>
          <w:p w14:paraId="542ED039" w14:textId="77777777" w:rsidR="009C6431" w:rsidRPr="009C6431" w:rsidRDefault="009C6431" w:rsidP="009C6431">
            <w:pPr>
              <w:widowControl/>
              <w:jc w:val="left"/>
              <w:rPr>
                <w:rFonts w:ascii="宋体" w:eastAsia="宋体" w:hAnsi="宋体" w:cs="宋体"/>
                <w:color w:val="646464"/>
                <w:kern w:val="0"/>
                <w:sz w:val="18"/>
                <w:szCs w:val="18"/>
              </w:rPr>
            </w:pPr>
          </w:p>
        </w:tc>
        <w:tc>
          <w:tcPr>
            <w:tcW w:w="1350" w:type="dxa"/>
            <w:tcBorders>
              <w:top w:val="nil"/>
              <w:left w:val="nil"/>
              <w:bottom w:val="nil"/>
              <w:right w:val="nil"/>
            </w:tcBorders>
            <w:shd w:val="clear" w:color="auto" w:fill="auto"/>
            <w:vAlign w:val="center"/>
            <w:hideMark/>
          </w:tcPr>
          <w:p w14:paraId="22F6FD51" w14:textId="77777777" w:rsidR="009C6431" w:rsidRPr="009C6431" w:rsidRDefault="009C6431" w:rsidP="009C6431">
            <w:pPr>
              <w:widowControl/>
              <w:jc w:val="left"/>
              <w:rPr>
                <w:rFonts w:ascii="宋体" w:eastAsia="宋体" w:hAnsi="宋体" w:cs="宋体"/>
                <w:color w:val="646464"/>
                <w:kern w:val="0"/>
                <w:sz w:val="18"/>
                <w:szCs w:val="18"/>
              </w:rPr>
            </w:pPr>
          </w:p>
        </w:tc>
      </w:tr>
      <w:tr w:rsidR="009C6431" w:rsidRPr="009C6431" w14:paraId="075E76EA" w14:textId="77777777">
        <w:tc>
          <w:tcPr>
            <w:tcW w:w="0" w:type="auto"/>
            <w:tcBorders>
              <w:top w:val="nil"/>
              <w:left w:val="nil"/>
              <w:bottom w:val="nil"/>
              <w:right w:val="nil"/>
            </w:tcBorders>
            <w:shd w:val="clear" w:color="auto" w:fill="auto"/>
            <w:vAlign w:val="center"/>
            <w:hideMark/>
          </w:tcPr>
          <w:p w14:paraId="32E85001" w14:textId="77777777" w:rsidR="009C6431" w:rsidRPr="009C6431" w:rsidRDefault="009C6431" w:rsidP="009C6431">
            <w:pPr>
              <w:widowControl/>
              <w:jc w:val="left"/>
              <w:rPr>
                <w:rFonts w:ascii="宋体" w:eastAsia="宋体" w:hAnsi="宋体" w:cs="宋体"/>
                <w:color w:val="646464"/>
                <w:kern w:val="0"/>
                <w:sz w:val="18"/>
                <w:szCs w:val="18"/>
              </w:rPr>
            </w:pPr>
          </w:p>
        </w:tc>
        <w:tc>
          <w:tcPr>
            <w:tcW w:w="0" w:type="auto"/>
            <w:tcBorders>
              <w:top w:val="nil"/>
              <w:left w:val="nil"/>
              <w:bottom w:val="nil"/>
              <w:right w:val="nil"/>
            </w:tcBorders>
            <w:shd w:val="clear" w:color="auto" w:fill="auto"/>
            <w:vAlign w:val="center"/>
            <w:hideMark/>
          </w:tcPr>
          <w:p w14:paraId="15520A36" w14:textId="085B560B" w:rsidR="009C6431" w:rsidRPr="009C6431" w:rsidRDefault="009C6431" w:rsidP="009C6431">
            <w:pPr>
              <w:widowControl/>
              <w:jc w:val="left"/>
              <w:rPr>
                <w:rFonts w:ascii="宋体" w:eastAsia="宋体" w:hAnsi="宋体" w:cs="宋体"/>
                <w:color w:val="646464"/>
                <w:kern w:val="0"/>
                <w:sz w:val="18"/>
                <w:szCs w:val="18"/>
              </w:rPr>
            </w:pPr>
            <w:r w:rsidRPr="009C6431">
              <w:rPr>
                <w:rFonts w:ascii="宋体" w:eastAsia="宋体" w:hAnsi="宋体" w:cs="宋体"/>
                <w:noProof/>
                <w:color w:val="646464"/>
                <w:kern w:val="0"/>
                <w:sz w:val="18"/>
                <w:szCs w:val="18"/>
              </w:rPr>
              <w:drawing>
                <wp:inline distT="0" distB="0" distL="0" distR="0" wp14:anchorId="4DFEC3B9" wp14:editId="75D85C56">
                  <wp:extent cx="2423160" cy="3505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3160" cy="350520"/>
                          </a:xfrm>
                          <a:prstGeom prst="rect">
                            <a:avLst/>
                          </a:prstGeom>
                          <a:noFill/>
                          <a:ln>
                            <a:noFill/>
                          </a:ln>
                        </pic:spPr>
                      </pic:pic>
                    </a:graphicData>
                  </a:graphic>
                </wp:inline>
              </w:drawing>
            </w:r>
          </w:p>
        </w:tc>
      </w:tr>
    </w:tbl>
    <w:p w14:paraId="4E049273"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p>
    <w:p w14:paraId="20731C66"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A为智育总积分，</w:t>
      </w:r>
      <w:proofErr w:type="spellStart"/>
      <w:r w:rsidRPr="009C6431">
        <w:rPr>
          <w:rFonts w:ascii="方正仿宋_gbk" w:eastAsia="方正仿宋_gbk" w:hAnsi="宋体" w:cs="宋体" w:hint="eastAsia"/>
          <w:color w:val="646464"/>
          <w:kern w:val="0"/>
          <w:sz w:val="30"/>
          <w:szCs w:val="30"/>
        </w:rPr>
        <w:t>Xn</w:t>
      </w:r>
      <w:proofErr w:type="spellEnd"/>
      <w:r w:rsidRPr="009C6431">
        <w:rPr>
          <w:rFonts w:ascii="方正仿宋_gbk" w:eastAsia="方正仿宋_gbk" w:hAnsi="宋体" w:cs="宋体" w:hint="eastAsia"/>
          <w:color w:val="646464"/>
          <w:kern w:val="0"/>
          <w:sz w:val="30"/>
          <w:szCs w:val="30"/>
        </w:rPr>
        <w:t>为课程成绩，</w:t>
      </w:r>
      <w:proofErr w:type="spellStart"/>
      <w:r w:rsidRPr="009C6431">
        <w:rPr>
          <w:rFonts w:ascii="方正仿宋_gbk" w:eastAsia="方正仿宋_gbk" w:hAnsi="宋体" w:cs="宋体" w:hint="eastAsia"/>
          <w:color w:val="646464"/>
          <w:kern w:val="0"/>
          <w:sz w:val="30"/>
          <w:szCs w:val="30"/>
        </w:rPr>
        <w:t>Nn</w:t>
      </w:r>
      <w:proofErr w:type="spellEnd"/>
      <w:r w:rsidRPr="009C6431">
        <w:rPr>
          <w:rFonts w:ascii="方正仿宋_gbk" w:eastAsia="方正仿宋_gbk" w:hAnsi="宋体" w:cs="宋体" w:hint="eastAsia"/>
          <w:color w:val="646464"/>
          <w:kern w:val="0"/>
          <w:sz w:val="30"/>
          <w:szCs w:val="30"/>
        </w:rPr>
        <w:t>为该门课学时数；</w:t>
      </w:r>
    </w:p>
    <w:p w14:paraId="7B1527A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（二）各门课程考核成绩以百分制计算，若为五级记分需要换算成百分制，按优（85-100分）、良（84.9-75分）、中（74.9-66分）、及格(65.9-60分)、不及格(60分以下)的标准计算；</w:t>
      </w:r>
    </w:p>
    <w:p w14:paraId="759E3CA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（三）非英语专业学生参加英语四、六级考试者按以下方式加分：</w:t>
      </w:r>
    </w:p>
    <w:p w14:paraId="5288D11E"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第一学年英语四、六级考试成绩达425分及以上者分别加8分、13分；</w:t>
      </w:r>
    </w:p>
    <w:p w14:paraId="65CB43A3"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第二学年英语四、六级考试成绩达425分及以上者分别加5分、10分；</w:t>
      </w:r>
    </w:p>
    <w:p w14:paraId="41EEB8F4"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第三学年英语四、六级考试成绩达425分及以上者分别加3分、5分；</w:t>
      </w:r>
    </w:p>
    <w:p w14:paraId="7E3A4254"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（四）非计算机专业学生通过国家计算机二级考试者加5分；</w:t>
      </w:r>
    </w:p>
    <w:p w14:paraId="1C0F7A9E"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（五）课程考核成绩不及格，每门减2分，补考不及格每门减5分；</w:t>
      </w:r>
    </w:p>
    <w:p w14:paraId="18DFBAAB"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（六）被予以学业警示者减10分，</w:t>
      </w:r>
      <w:proofErr w:type="gramStart"/>
      <w:r w:rsidRPr="009C6431">
        <w:rPr>
          <w:rFonts w:ascii="方正仿宋_gbk" w:eastAsia="方正仿宋_gbk" w:hAnsi="宋体" w:cs="宋体" w:hint="eastAsia"/>
          <w:color w:val="646464"/>
          <w:kern w:val="0"/>
          <w:sz w:val="30"/>
          <w:szCs w:val="30"/>
        </w:rPr>
        <w:t>编下者</w:t>
      </w:r>
      <w:proofErr w:type="gramEnd"/>
      <w:r w:rsidRPr="009C6431">
        <w:rPr>
          <w:rFonts w:ascii="方正仿宋_gbk" w:eastAsia="方正仿宋_gbk" w:hAnsi="宋体" w:cs="宋体" w:hint="eastAsia"/>
          <w:color w:val="646464"/>
          <w:kern w:val="0"/>
          <w:sz w:val="30"/>
          <w:szCs w:val="30"/>
        </w:rPr>
        <w:t>减20分。</w:t>
      </w:r>
    </w:p>
    <w:p w14:paraId="5A08FF98" w14:textId="7991BA9D"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第八条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体育素质（占总积分的5％）</w:t>
      </w:r>
    </w:p>
    <w:p w14:paraId="2642636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（一）体育素质主要测评体育课成绩、学生体质健康测试成绩、体育加分因素；</w:t>
      </w:r>
    </w:p>
    <w:p w14:paraId="5BEB4F10"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（二）开设体育俱乐部活动的年级体育素质积分公式如下：</w:t>
      </w:r>
    </w:p>
    <w:p w14:paraId="6D44F5F2"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体育素质积分=体育俱乐部活动成绩×60%+学生体质健康测试成绩×40%+体育加分因素</w:t>
      </w:r>
    </w:p>
    <w:p w14:paraId="099C3CA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（三）未开设体育课的年级，体育素质积分公式如下：</w:t>
      </w:r>
    </w:p>
    <w:p w14:paraId="49CF9055"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体育素质积分=学生体质健康测试成绩60%+参加体育锻炼的成绩40%+体育加分因素</w:t>
      </w:r>
    </w:p>
    <w:p w14:paraId="3AE0F98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（四）</w:t>
      </w:r>
      <w:proofErr w:type="gramStart"/>
      <w:r w:rsidRPr="009C6431">
        <w:rPr>
          <w:rFonts w:ascii="方正仿宋_gbk" w:eastAsia="方正仿宋_gbk" w:hAnsi="宋体" w:cs="宋体" w:hint="eastAsia"/>
          <w:color w:val="646464"/>
          <w:kern w:val="0"/>
          <w:sz w:val="30"/>
          <w:szCs w:val="30"/>
        </w:rPr>
        <w:t>参加校各体育</w:t>
      </w:r>
      <w:proofErr w:type="gramEnd"/>
      <w:r w:rsidRPr="009C6431">
        <w:rPr>
          <w:rFonts w:ascii="方正仿宋_gbk" w:eastAsia="方正仿宋_gbk" w:hAnsi="宋体" w:cs="宋体" w:hint="eastAsia"/>
          <w:color w:val="646464"/>
          <w:kern w:val="0"/>
          <w:sz w:val="30"/>
          <w:szCs w:val="30"/>
        </w:rPr>
        <w:t>俱乐部联赛体育活动加分因素：获团体或个人第一（9分）、第二（7分）、第三（6分）、第四（5分）、第五（4分）、第六（3分）、第七（2分）、第八（1分）。</w:t>
      </w:r>
    </w:p>
    <w:p w14:paraId="63D1720E"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（五）参加国家、省、校、院（系）或部门体育活动加分因素：获一、二、三等及优秀奖者：</w:t>
      </w:r>
    </w:p>
    <w:p w14:paraId="75115DE5"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1.国家级分别加20分、15分、10分、8分</w:t>
      </w:r>
    </w:p>
    <w:p w14:paraId="364C201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2.省级分别加15分、12分、8分、6分</w:t>
      </w:r>
    </w:p>
    <w:p w14:paraId="2177DC9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3.校级分别加10分、8分、6分、4分</w:t>
      </w:r>
    </w:p>
    <w:p w14:paraId="0E5726B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4.院（系）级别分别加8分、6分、4分、2分</w:t>
      </w:r>
    </w:p>
    <w:p w14:paraId="4075E0E0"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5.参加大型活动运动队、表演队的加2分</w:t>
      </w:r>
    </w:p>
    <w:p w14:paraId="0540BE68"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6.参加校、院（系）服务队、宣传队加1分</w:t>
      </w:r>
    </w:p>
    <w:p w14:paraId="1FD544C5"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7.参加同一项目比赛活动，</w:t>
      </w:r>
      <w:proofErr w:type="gramStart"/>
      <w:r w:rsidRPr="009C6431">
        <w:rPr>
          <w:rFonts w:ascii="方正仿宋_gbk" w:eastAsia="方正仿宋_gbk" w:hAnsi="宋体" w:cs="宋体" w:hint="eastAsia"/>
          <w:color w:val="646464"/>
          <w:kern w:val="0"/>
          <w:sz w:val="30"/>
          <w:szCs w:val="30"/>
        </w:rPr>
        <w:t>取最高</w:t>
      </w:r>
      <w:proofErr w:type="gramEnd"/>
      <w:r w:rsidRPr="009C6431">
        <w:rPr>
          <w:rFonts w:ascii="方正仿宋_gbk" w:eastAsia="方正仿宋_gbk" w:hAnsi="宋体" w:cs="宋体" w:hint="eastAsia"/>
          <w:color w:val="646464"/>
          <w:kern w:val="0"/>
          <w:sz w:val="30"/>
          <w:szCs w:val="30"/>
        </w:rPr>
        <w:t>分计算，不重复记分，</w:t>
      </w:r>
    </w:p>
    <w:p w14:paraId="53BBFAC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同一学年同一奖项加分以最高分计，不重复计算。</w:t>
      </w:r>
    </w:p>
    <w:p w14:paraId="6D8F9900"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（六）《学生体质健康标准》测试不合格者扣10分。</w:t>
      </w:r>
    </w:p>
    <w:p w14:paraId="38ED7B81" w14:textId="66B10501"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第九条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能力素质（占总积分的20%）</w:t>
      </w:r>
    </w:p>
    <w:p w14:paraId="09A7C9E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能力素质主要测评学生在社会实践、文化活动、学术科技等方面的能力，基本分为60分。</w:t>
      </w:r>
    </w:p>
    <w:p w14:paraId="04FA3635"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（一）积极参加社会工作、热心为同学服务，有较强的组织和管理能力和社会活动能力，成绩显著者加l—5分；</w:t>
      </w:r>
    </w:p>
    <w:p w14:paraId="0DFE5012"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 xml:space="preserve">（二）模范履行职责的学生干部（含学生会、体育俱乐部、学生社团联合会、志愿者联合会、新闻中心等）、学生宿舍楼层长、班委会、团支部干部、寝室长加3分，最高不超过6分； </w:t>
      </w:r>
    </w:p>
    <w:p w14:paraId="70527A95"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（三）在省级以上刊物发表学术论文每篇加12分，其他文章每篇加8分；在一般公开发行的刊物上发表学术文章每篇加8分，其他文章每篇加3分。</w:t>
      </w:r>
    </w:p>
    <w:p w14:paraId="2735A13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proofErr w:type="gramStart"/>
      <w:r w:rsidRPr="009C6431">
        <w:rPr>
          <w:rFonts w:ascii="方正仿宋_gbk" w:eastAsia="方正仿宋_gbk" w:hAnsi="宋体" w:cs="宋体" w:hint="eastAsia"/>
          <w:color w:val="646464"/>
          <w:kern w:val="0"/>
          <w:sz w:val="30"/>
          <w:szCs w:val="30"/>
        </w:rPr>
        <w:t>获学术</w:t>
      </w:r>
      <w:proofErr w:type="gramEnd"/>
      <w:r w:rsidRPr="009C6431">
        <w:rPr>
          <w:rFonts w:ascii="方正仿宋_gbk" w:eastAsia="方正仿宋_gbk" w:hAnsi="宋体" w:cs="宋体" w:hint="eastAsia"/>
          <w:color w:val="646464"/>
          <w:kern w:val="0"/>
          <w:sz w:val="30"/>
          <w:szCs w:val="30"/>
        </w:rPr>
        <w:t>科技创新竞赛一、二、三等及优秀奖者</w:t>
      </w:r>
    </w:p>
    <w:p w14:paraId="4F77656B"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1.国家级分别加20分、15分、10分、8分</w:t>
      </w:r>
    </w:p>
    <w:p w14:paraId="327AA5EB"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2.省级分别加15分、12分、8分、6分</w:t>
      </w:r>
    </w:p>
    <w:p w14:paraId="263BFF5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3.校级分别加10分、8分、6分、4分</w:t>
      </w:r>
    </w:p>
    <w:p w14:paraId="66C06834"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4.院（系）或部门级分别加8分、6分、4分、2分，同一学年同一奖项加分以最高分计，不重复计算。</w:t>
      </w:r>
    </w:p>
    <w:p w14:paraId="7E6A6F6C"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（四）参加国家、省、院（系）文娱活动加分因素：获一、二、三等及优秀奖者，</w:t>
      </w:r>
    </w:p>
    <w:p w14:paraId="54418EF3"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1.国家级分别加20分、15分、10分、8分</w:t>
      </w:r>
    </w:p>
    <w:p w14:paraId="7215DEE9"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2.省级分别加15分、12分、8分、6分</w:t>
      </w:r>
    </w:p>
    <w:p w14:paraId="4C157A4B"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3.校级分别加10分、8分、6分、4分</w:t>
      </w:r>
    </w:p>
    <w:p w14:paraId="6F016D94"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4.院（系）或部门级分别加8分、6分、4分、2</w:t>
      </w:r>
    </w:p>
    <w:p w14:paraId="24D5BAE8"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同一学年同一奖项加分以最高分计，不重复计算。</w:t>
      </w:r>
    </w:p>
    <w:p w14:paraId="36701EBD"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（五）参加校外青年志愿者（义工）活动并得到团组织确认，每次加2分，累加不超过6分；</w:t>
      </w:r>
    </w:p>
    <w:p w14:paraId="065804F1"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（六）参加“三下乡”、“四进社区”社会实践活动并得到团组织确认加5分。获一、二、三等奖者：</w:t>
      </w:r>
    </w:p>
    <w:p w14:paraId="79C24194"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1.省级分别另加10分、7分、4分</w:t>
      </w:r>
    </w:p>
    <w:p w14:paraId="2C5AB52A"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2.校级分别另加3分、2分、1分</w:t>
      </w:r>
    </w:p>
    <w:p w14:paraId="2EE4E36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3.同一学年同一奖项加分以最高分计，不重复计算</w:t>
      </w:r>
    </w:p>
    <w:p w14:paraId="1DF4A369"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（七）以上没有列举的其他项目，可根据实际情况由测评小组提请参评同学酌情增减分。</w:t>
      </w:r>
    </w:p>
    <w:p w14:paraId="4D2DC770" w14:textId="6DC59828" w:rsidR="009C6431" w:rsidRPr="009C6431" w:rsidRDefault="009C6431" w:rsidP="009C6431">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第四章</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综合素质测评适用范围</w:t>
      </w:r>
    </w:p>
    <w:p w14:paraId="7048FAC9" w14:textId="3019EDD4"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第十条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综合测评工作是在新形势下做好学生工作的有力措施。做好这项工作的关键在于平时对学生基本情况的了解、掌握、记录，任课教师、学生测评小组、辅导员或班主任、院（系）或部门领导以及有关部门一定要把学生平时各方面的表现情况记录并保存下来，为测评工作奠定良好的基础。测评积分是对学生综合考查的结果，它是评优、评奖学金、组织发展、学生出国交流、以及毕业就业择优推荐的重要依据之一。</w:t>
      </w:r>
    </w:p>
    <w:p w14:paraId="3AC9EED3"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（一）评优、评奖学金以综合测评为依据，确定候选人；</w:t>
      </w:r>
    </w:p>
    <w:p w14:paraId="6FDBED97"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lastRenderedPageBreak/>
        <w:t>（二）组织发展范围必须是综合测评成绩位于班级前三分之一的同学。</w:t>
      </w:r>
    </w:p>
    <w:p w14:paraId="6336AAFF" w14:textId="506B34EF" w:rsidR="009C6431" w:rsidRPr="009C6431" w:rsidRDefault="009C6431" w:rsidP="009C6431">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第五章</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特殊情况处理</w:t>
      </w:r>
    </w:p>
    <w:p w14:paraId="434ADD44" w14:textId="3BDA9F26"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第十一条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测评要素中没有列举的情况，确需要加减分的，须经测评小组提请全体参评同学同意后酌情办理，必要时由各院（系）会同学生处参照有关标准酌情予以加减分。</w:t>
      </w:r>
    </w:p>
    <w:p w14:paraId="2A17515F" w14:textId="77777777" w:rsidR="009C6431" w:rsidRPr="009C6431" w:rsidRDefault="009C6431" w:rsidP="009C6431">
      <w:pPr>
        <w:widowControl/>
        <w:spacing w:before="100" w:beforeAutospacing="1" w:after="100" w:afterAutospacing="1" w:line="480" w:lineRule="atLeast"/>
        <w:ind w:firstLine="600"/>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测评中如遇到加减分重复计算情况时，以最高分计入成绩。</w:t>
      </w:r>
    </w:p>
    <w:p w14:paraId="5B9970EB" w14:textId="4D1844FA" w:rsidR="009C6431" w:rsidRPr="009C6431" w:rsidRDefault="009C6431" w:rsidP="009C6431">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9C6431">
        <w:rPr>
          <w:rFonts w:ascii="方正仿宋_gbk" w:eastAsia="方正仿宋_gbk" w:hAnsi="宋体" w:cs="宋体" w:hint="eastAsia"/>
          <w:color w:val="646464"/>
          <w:kern w:val="0"/>
          <w:sz w:val="30"/>
          <w:szCs w:val="30"/>
        </w:rPr>
        <w:t>第六章</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附则</w:t>
      </w:r>
    </w:p>
    <w:p w14:paraId="7D0C64BA" w14:textId="371B124C" w:rsidR="00D156D8" w:rsidRPr="009C6431" w:rsidRDefault="009C6431" w:rsidP="002C5744">
      <w:pPr>
        <w:ind w:firstLineChars="200" w:firstLine="600"/>
      </w:pPr>
      <w:r w:rsidRPr="009C6431">
        <w:rPr>
          <w:rFonts w:ascii="方正仿宋_gbk" w:eastAsia="方正仿宋_gbk" w:hAnsi="宋体" w:cs="宋体" w:hint="eastAsia"/>
          <w:color w:val="646464"/>
          <w:kern w:val="0"/>
          <w:sz w:val="30"/>
          <w:szCs w:val="30"/>
        </w:rPr>
        <w:t>第十二条</w:t>
      </w:r>
      <w:r w:rsidR="002C5744">
        <w:rPr>
          <w:rFonts w:ascii="方正仿宋_gbk" w:eastAsia="方正仿宋_gbk" w:hAnsi="宋体" w:cs="宋体" w:hint="eastAsia"/>
          <w:color w:val="646464"/>
          <w:kern w:val="0"/>
          <w:sz w:val="30"/>
          <w:szCs w:val="30"/>
        </w:rPr>
        <w:t xml:space="preserve"> </w:t>
      </w:r>
      <w:r w:rsidRPr="009C6431">
        <w:rPr>
          <w:rFonts w:ascii="方正仿宋_gbk" w:eastAsia="方正仿宋_gbk" w:hAnsi="宋体" w:cs="宋体" w:hint="eastAsia"/>
          <w:color w:val="646464"/>
          <w:kern w:val="0"/>
          <w:sz w:val="30"/>
          <w:szCs w:val="30"/>
        </w:rPr>
        <w:t>本办法自2017年9月1日起施行，由学生处负责解释。</w:t>
      </w:r>
    </w:p>
    <w:sectPr w:rsidR="00D156D8" w:rsidRPr="009C6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31"/>
    <w:rsid w:val="002C5744"/>
    <w:rsid w:val="009C6431"/>
    <w:rsid w:val="00D1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7CEA"/>
  <w15:chartTrackingRefBased/>
  <w15:docId w15:val="{11489BE7-D33F-42CE-A739-73E9C110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1">
    <w:name w:val="wp_visitcount1"/>
    <w:basedOn w:val="a0"/>
    <w:rsid w:val="009C6431"/>
    <w:rPr>
      <w:vanish/>
      <w:webHidden w:val="0"/>
      <w:specVanish w:val="0"/>
    </w:rPr>
  </w:style>
  <w:style w:type="paragraph" w:styleId="a3">
    <w:name w:val="Normal (Web)"/>
    <w:basedOn w:val="a"/>
    <w:uiPriority w:val="99"/>
    <w:semiHidden/>
    <w:unhideWhenUsed/>
    <w:rsid w:val="009C64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071499">
      <w:bodyDiv w:val="1"/>
      <w:marLeft w:val="0"/>
      <w:marRight w:val="0"/>
      <w:marTop w:val="0"/>
      <w:marBottom w:val="0"/>
      <w:divBdr>
        <w:top w:val="none" w:sz="0" w:space="0" w:color="auto"/>
        <w:left w:val="none" w:sz="0" w:space="0" w:color="auto"/>
        <w:bottom w:val="none" w:sz="0" w:space="0" w:color="auto"/>
        <w:right w:val="none" w:sz="0" w:space="0" w:color="auto"/>
      </w:divBdr>
      <w:divsChild>
        <w:div w:id="794560448">
          <w:marLeft w:val="0"/>
          <w:marRight w:val="0"/>
          <w:marTop w:val="0"/>
          <w:marBottom w:val="0"/>
          <w:divBdr>
            <w:top w:val="none" w:sz="0" w:space="0" w:color="auto"/>
            <w:left w:val="none" w:sz="0" w:space="0" w:color="auto"/>
            <w:bottom w:val="none" w:sz="0" w:space="0" w:color="auto"/>
            <w:right w:val="none" w:sz="0" w:space="0" w:color="auto"/>
          </w:divBdr>
          <w:divsChild>
            <w:div w:id="10049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 舒荍</dc:creator>
  <cp:keywords/>
  <dc:description/>
  <cp:lastModifiedBy>魏 舒荍</cp:lastModifiedBy>
  <cp:revision>2</cp:revision>
  <dcterms:created xsi:type="dcterms:W3CDTF">2020-08-13T09:15:00Z</dcterms:created>
  <dcterms:modified xsi:type="dcterms:W3CDTF">2020-08-13T09:19:00Z</dcterms:modified>
</cp:coreProperties>
</file>