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699C8" w14:textId="77777777" w:rsidR="00AC33B6" w:rsidRDefault="00C4385B" w:rsidP="00C4385B">
      <w:pPr>
        <w:widowControl/>
        <w:spacing w:before="100" w:beforeAutospacing="1" w:after="100" w:afterAutospacing="1" w:line="480" w:lineRule="atLeast"/>
        <w:ind w:firstLine="600"/>
        <w:jc w:val="center"/>
        <w:rPr>
          <w:rFonts w:ascii="宋体" w:eastAsia="宋体" w:hAnsi="宋体" w:cs="宋体"/>
          <w:color w:val="646464"/>
          <w:kern w:val="0"/>
          <w:sz w:val="36"/>
          <w:szCs w:val="36"/>
        </w:rPr>
      </w:pPr>
      <w:r w:rsidRPr="00AC33B6">
        <w:rPr>
          <w:rFonts w:ascii="宋体" w:eastAsia="宋体" w:hAnsi="宋体" w:cs="宋体"/>
          <w:color w:val="646464"/>
          <w:kern w:val="0"/>
          <w:sz w:val="36"/>
          <w:szCs w:val="36"/>
        </w:rPr>
        <w:t>合肥学院优良学风班评选办法</w:t>
      </w:r>
    </w:p>
    <w:p w14:paraId="4A3EEF17" w14:textId="1D77ED48" w:rsidR="00C4385B" w:rsidRPr="00AC33B6" w:rsidRDefault="00C4385B" w:rsidP="00AC33B6">
      <w:pPr>
        <w:widowControl/>
        <w:jc w:val="center"/>
        <w:rPr>
          <w:rFonts w:ascii="宋体" w:eastAsia="宋体" w:hAnsi="宋体" w:cs="宋体"/>
          <w:color w:val="646464"/>
          <w:kern w:val="0"/>
          <w:sz w:val="30"/>
          <w:szCs w:val="30"/>
        </w:rPr>
      </w:pPr>
      <w:r w:rsidRPr="00AC33B6">
        <w:rPr>
          <w:rFonts w:ascii="宋体" w:eastAsia="宋体" w:hAnsi="宋体" w:cs="宋体"/>
          <w:color w:val="646464"/>
          <w:kern w:val="0"/>
          <w:sz w:val="30"/>
          <w:szCs w:val="30"/>
        </w:rPr>
        <w:t>（院行政〔2016〕178号）</w:t>
      </w:r>
    </w:p>
    <w:p w14:paraId="52E50415" w14:textId="79CDC4F0" w:rsidR="00C4385B" w:rsidRPr="00C4385B" w:rsidRDefault="00C4385B" w:rsidP="00AC33B6">
      <w:pPr>
        <w:widowControl/>
        <w:spacing w:before="100" w:beforeAutospacing="1" w:after="100" w:afterAutospacing="1" w:line="480" w:lineRule="atLeast"/>
        <w:jc w:val="center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第一章</w:t>
      </w:r>
      <w:r w:rsidR="00AC33B6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 xml:space="preserve"> </w:t>
      </w: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总则</w:t>
      </w:r>
    </w:p>
    <w:p w14:paraId="36DA7FFB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为贯彻党的教育方针，加强我校学风建设，培养学生团结奋进的精神和集体主义观念，创造良好的育人环境，促进优良学风的形成，结合我校实际情况，特制</w:t>
      </w:r>
      <w:proofErr w:type="gramStart"/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定本评选</w:t>
      </w:r>
      <w:proofErr w:type="gramEnd"/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办法。</w:t>
      </w:r>
    </w:p>
    <w:p w14:paraId="776C9EAA" w14:textId="660934D4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jc w:val="center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第二章</w:t>
      </w:r>
      <w:r w:rsidR="00AC33B6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 xml:space="preserve"> </w:t>
      </w: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优良学风班评选条件</w:t>
      </w:r>
    </w:p>
    <w:p w14:paraId="1D0FE1D6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（一）政治思想状况良好，维护国家的根本制度和国家利益，维护学校的安全稳定，无政治错误事件发生。</w:t>
      </w:r>
    </w:p>
    <w:p w14:paraId="05578ECF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（二）自觉遵守《普通高等学校学生管理规定》和《高等学校学生行为准则》以及学校的各项规章制度。本学年度全班没有学生因违反校规校纪而受到处分。</w:t>
      </w:r>
    </w:p>
    <w:p w14:paraId="0B0E5A4B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（三）学习态度端正，学习目的明确，对专业有正确认识，学习气氛浓厚：</w:t>
      </w:r>
    </w:p>
    <w:p w14:paraId="40AAA079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1.班级整体学习状况良好。在本学年度，全班学生所学课程总人门数中，不及格的人门数在5%以下；没有因学习成绩原因而退学</w:t>
      </w:r>
      <w:proofErr w:type="gramStart"/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或编下的</w:t>
      </w:r>
      <w:proofErr w:type="gramEnd"/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学生。</w:t>
      </w:r>
    </w:p>
    <w:p w14:paraId="6CDB28C2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lastRenderedPageBreak/>
        <w:t>2.严格遵守考风考纪。本学年度没有因为考试作弊而受到处分的学生。</w:t>
      </w:r>
    </w:p>
    <w:p w14:paraId="2EB77C69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3.严格执行考勤制度，有完整的考勤记录，迟到、早退和旷课人时数低于年级平均水平。</w:t>
      </w:r>
    </w:p>
    <w:p w14:paraId="502C8B34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4.国家英语四级考试通过率三年级末全班达70%以上，二</w:t>
      </w:r>
      <w:proofErr w:type="gramStart"/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年级末达</w:t>
      </w:r>
      <w:proofErr w:type="gramEnd"/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60%以上，一年级申报班级学生全学年英语课补考不超过10人次。</w:t>
      </w:r>
    </w:p>
    <w:p w14:paraId="57E53988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（四）积极参加各类学术科研活动，成绩明显，满足以下任意一个条件（以相关文件中的团队负责人为准，系组织的团队按参与人员分解至各班）：</w:t>
      </w:r>
    </w:p>
    <w:p w14:paraId="0FDD08FA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1.参加各种专业类竞赛并获得省级三等奖以上奖励一次以上（含一次），或校级三等奖以上奖励三次以上（含三次）。奖励级别以教务处相关文件为准。</w:t>
      </w:r>
    </w:p>
    <w:p w14:paraId="2DAE07E2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2.参加本学年度国家级或省级创新创业项目，有3个以上（含3个）项目立项成功，或立项成功的项目数不低于年级平均数。</w:t>
      </w:r>
    </w:p>
    <w:p w14:paraId="08713143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3.参加暑期三下乡社会实践调研团队申报，学校批准立项1个团队以上（含1个）。</w:t>
      </w:r>
    </w:p>
    <w:p w14:paraId="797B87BE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lastRenderedPageBreak/>
        <w:t>（五）积极参加体育锻炼，全班90%以上学生达到《国家体育锻炼标准》。积极参加学校、系组织的体育运动、体育比赛。每学期组织全班性的体育活动不少于一次。</w:t>
      </w:r>
    </w:p>
    <w:p w14:paraId="13136AE7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（六）积极组织学生参加有益的文娱活动，每学期组织全班性的文娱活动不少于一次。</w:t>
      </w:r>
    </w:p>
    <w:p w14:paraId="6AF8E287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（七）宿舍内不使用违规电器，注意宿舍安全，无火灾、失窃、意外等事故发生。</w:t>
      </w:r>
    </w:p>
    <w:p w14:paraId="6917413D" w14:textId="1AA45651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jc w:val="center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第三章</w:t>
      </w:r>
      <w:r w:rsidR="0082633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 xml:space="preserve"> </w:t>
      </w: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评选时间与步骤</w:t>
      </w:r>
    </w:p>
    <w:p w14:paraId="3C2EA617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（一）“优良学风班”每学年度评选一次，评选时间与综合测评、优秀学生奖学金评定工作同步进行。</w:t>
      </w:r>
    </w:p>
    <w:p w14:paraId="64A68D88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（二）学年结束后，各系评议小组对各班进行评议核实，综合考虑相关部门提供的各班学生在课堂、宿舍和其他课外活动期间的总体表现，提出初评班级推荐名单。评议小组成员由系分管学生工作的党总支（副）书记、</w:t>
      </w:r>
      <w:proofErr w:type="gramStart"/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学工办</w:t>
      </w:r>
      <w:proofErr w:type="gramEnd"/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主任、辅导员、班主任代表、学生干部代表等组成。</w:t>
      </w:r>
    </w:p>
    <w:p w14:paraId="649077B1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（三）参评班级按要求如实填写并在规定时间内上报《优良学风班级评选表》等评选材料，过时不再受理。</w:t>
      </w:r>
    </w:p>
    <w:p w14:paraId="154CA09D" w14:textId="77777777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（四）学校对各系提交的评选材料进行审核、考查和评定，确定优良学风班级正式名单。</w:t>
      </w:r>
    </w:p>
    <w:p w14:paraId="37BA5C4F" w14:textId="5790D62B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lastRenderedPageBreak/>
        <w:t>第四条</w:t>
      </w:r>
      <w:r w:rsidR="0082633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 xml:space="preserve"> </w:t>
      </w: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学校对获得“优良学风班”的班级授予荣誉称号，颁发锦旗或荣誉证书，并奖励一定的班级活动经费或奖品。</w:t>
      </w:r>
    </w:p>
    <w:p w14:paraId="03742229" w14:textId="0C6D48DC" w:rsidR="00C4385B" w:rsidRPr="00C4385B" w:rsidRDefault="00C4385B" w:rsidP="00C4385B">
      <w:pPr>
        <w:widowControl/>
        <w:spacing w:before="100" w:beforeAutospacing="1" w:after="100" w:afterAutospacing="1" w:line="480" w:lineRule="atLeast"/>
        <w:ind w:firstLine="600"/>
        <w:rPr>
          <w:rFonts w:ascii="宋体" w:eastAsia="宋体" w:hAnsi="宋体" w:cs="宋体"/>
          <w:color w:val="646464"/>
          <w:kern w:val="0"/>
          <w:sz w:val="18"/>
          <w:szCs w:val="18"/>
        </w:rPr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第五条</w:t>
      </w:r>
      <w:r w:rsidR="0082633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 xml:space="preserve"> </w:t>
      </w: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本办法自2016年9月1日起实施，由学生工作部（处）负责解释。</w:t>
      </w:r>
    </w:p>
    <w:p w14:paraId="1BEC46B3" w14:textId="2D901B1F" w:rsidR="000967B8" w:rsidRDefault="00C4385B" w:rsidP="0082633B">
      <w:pPr>
        <w:ind w:firstLineChars="200" w:firstLine="600"/>
      </w:pP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第六条</w:t>
      </w:r>
      <w:r w:rsidR="0082633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 xml:space="preserve"> </w:t>
      </w:r>
      <w:r w:rsidRPr="00C4385B">
        <w:rPr>
          <w:rFonts w:ascii="方正仿宋_gbk" w:eastAsia="方正仿宋_gbk" w:hAnsi="宋体" w:cs="宋体" w:hint="eastAsia"/>
          <w:color w:val="646464"/>
          <w:kern w:val="0"/>
          <w:sz w:val="30"/>
          <w:szCs w:val="30"/>
        </w:rPr>
        <w:t>原《合肥学院评选优良学风班暂行办法》自行废止。</w:t>
      </w:r>
    </w:p>
    <w:sectPr w:rsidR="00096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5B"/>
    <w:rsid w:val="000967B8"/>
    <w:rsid w:val="0082633B"/>
    <w:rsid w:val="00AC33B6"/>
    <w:rsid w:val="00C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28E8"/>
  <w15:chartTrackingRefBased/>
  <w15:docId w15:val="{3AA0674C-AA60-4E35-8E39-E957A6C0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8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舒荍</dc:creator>
  <cp:keywords/>
  <dc:description/>
  <cp:lastModifiedBy>魏 舒荍</cp:lastModifiedBy>
  <cp:revision>3</cp:revision>
  <dcterms:created xsi:type="dcterms:W3CDTF">2020-08-14T05:37:00Z</dcterms:created>
  <dcterms:modified xsi:type="dcterms:W3CDTF">2020-08-14T05:38:00Z</dcterms:modified>
</cp:coreProperties>
</file>